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8DC3B" w14:textId="77777777" w:rsidR="00583B79" w:rsidRDefault="00583B79" w:rsidP="00583B79">
      <w:pPr>
        <w:pStyle w:val="ListParagraph"/>
        <w:numPr>
          <w:ilvl w:val="0"/>
          <w:numId w:val="1"/>
        </w:numPr>
        <w:ind w:left="709" w:hanging="349"/>
        <w:rPr>
          <w:rFonts w:ascii="Arial" w:hAnsi="Arial" w:cs="Arial"/>
          <w:color w:val="44546A" w:themeColor="text2"/>
          <w:lang w:eastAsia="en-US"/>
        </w:rPr>
      </w:pPr>
      <w:bookmarkStart w:id="0" w:name="_GoBack"/>
      <w:bookmarkEnd w:id="0"/>
      <w:r>
        <w:rPr>
          <w:color w:val="000000"/>
          <w:sz w:val="24"/>
          <w:szCs w:val="24"/>
        </w:rPr>
        <w:t>„</w:t>
      </w:r>
      <w:r w:rsidRPr="008A169C">
        <w:rPr>
          <w:rFonts w:ascii="Arial" w:hAnsi="Arial" w:cs="Arial"/>
          <w:color w:val="44546A" w:themeColor="text2"/>
          <w:lang w:eastAsia="en-US"/>
        </w:rPr>
        <w:t>Алианц Банк" АД</w:t>
      </w:r>
    </w:p>
    <w:p w14:paraId="3EF574A9" w14:textId="77777777" w:rsidR="00583B79" w:rsidRPr="008A169C" w:rsidRDefault="00583B79" w:rsidP="00583B79">
      <w:pPr>
        <w:pStyle w:val="ListParagraph"/>
        <w:numPr>
          <w:ilvl w:val="0"/>
          <w:numId w:val="1"/>
        </w:numPr>
        <w:ind w:left="709" w:hanging="349"/>
        <w:rPr>
          <w:rFonts w:ascii="Arial" w:hAnsi="Arial" w:cs="Arial"/>
          <w:color w:val="44546A" w:themeColor="text2"/>
          <w:lang w:eastAsia="en-US"/>
        </w:rPr>
      </w:pPr>
      <w:r w:rsidRPr="00016ECF">
        <w:rPr>
          <w:rFonts w:ascii="Arial" w:hAnsi="Arial" w:cs="Arial"/>
          <w:color w:val="44546A" w:themeColor="text2"/>
          <w:lang w:eastAsia="en-US"/>
        </w:rPr>
        <w:t>БОРИКА Платежна институция – за бюджетни предприятия</w:t>
      </w:r>
    </w:p>
    <w:p w14:paraId="69895E32" w14:textId="77777777" w:rsidR="00583B79" w:rsidRDefault="00583B79" w:rsidP="00583B79">
      <w:pPr>
        <w:pStyle w:val="ListParagraph"/>
        <w:numPr>
          <w:ilvl w:val="0"/>
          <w:numId w:val="1"/>
        </w:numPr>
        <w:ind w:left="709" w:hanging="349"/>
        <w:rPr>
          <w:rFonts w:ascii="Arial" w:hAnsi="Arial" w:cs="Arial"/>
          <w:color w:val="44546A" w:themeColor="text2"/>
          <w:lang w:eastAsia="en-US"/>
        </w:rPr>
      </w:pPr>
      <w:r w:rsidRPr="008A169C">
        <w:rPr>
          <w:rFonts w:ascii="Arial" w:hAnsi="Arial" w:cs="Arial"/>
          <w:color w:val="44546A" w:themeColor="text2"/>
          <w:lang w:eastAsia="en-US"/>
        </w:rPr>
        <w:t>„</w:t>
      </w:r>
      <w:proofErr w:type="spellStart"/>
      <w:r w:rsidRPr="008A169C">
        <w:rPr>
          <w:rFonts w:ascii="Arial" w:hAnsi="Arial" w:cs="Arial"/>
          <w:color w:val="44546A" w:themeColor="text2"/>
          <w:lang w:eastAsia="en-US"/>
        </w:rPr>
        <w:t>Българо</w:t>
      </w:r>
      <w:proofErr w:type="spellEnd"/>
      <w:r w:rsidRPr="008A169C">
        <w:rPr>
          <w:rFonts w:ascii="Arial" w:hAnsi="Arial" w:cs="Arial"/>
          <w:color w:val="44546A" w:themeColor="text2"/>
          <w:lang w:eastAsia="en-US"/>
        </w:rPr>
        <w:t xml:space="preserve"> –американска </w:t>
      </w:r>
      <w:r>
        <w:rPr>
          <w:rFonts w:ascii="Arial" w:hAnsi="Arial" w:cs="Arial"/>
          <w:color w:val="44546A" w:themeColor="text2"/>
          <w:lang w:eastAsia="en-US"/>
        </w:rPr>
        <w:t>к</w:t>
      </w:r>
      <w:r w:rsidRPr="008A169C">
        <w:rPr>
          <w:rFonts w:ascii="Arial" w:hAnsi="Arial" w:cs="Arial"/>
          <w:color w:val="44546A" w:themeColor="text2"/>
          <w:lang w:eastAsia="en-US"/>
        </w:rPr>
        <w:t>редитна банка“ АД</w:t>
      </w:r>
    </w:p>
    <w:p w14:paraId="55EF8618" w14:textId="77777777" w:rsidR="00583B79" w:rsidRPr="00016ECF" w:rsidRDefault="00583B79" w:rsidP="00583B79">
      <w:pPr>
        <w:pStyle w:val="ListParagraph"/>
        <w:numPr>
          <w:ilvl w:val="0"/>
          <w:numId w:val="1"/>
        </w:numPr>
        <w:ind w:left="709" w:hanging="349"/>
        <w:rPr>
          <w:rFonts w:ascii="Arial" w:hAnsi="Arial" w:cs="Arial"/>
          <w:color w:val="44546A" w:themeColor="text2"/>
          <w:lang w:eastAsia="en-US"/>
        </w:rPr>
      </w:pPr>
      <w:r w:rsidRPr="00016ECF">
        <w:rPr>
          <w:rFonts w:ascii="Arial" w:hAnsi="Arial" w:cs="Arial"/>
          <w:color w:val="44546A" w:themeColor="text2"/>
          <w:lang w:eastAsia="en-US"/>
        </w:rPr>
        <w:t>Датекс ООД</w:t>
      </w:r>
    </w:p>
    <w:p w14:paraId="60F83011" w14:textId="77777777" w:rsidR="00583B79" w:rsidRDefault="00583B79" w:rsidP="00583B79">
      <w:pPr>
        <w:pStyle w:val="ListParagraph"/>
        <w:numPr>
          <w:ilvl w:val="0"/>
          <w:numId w:val="1"/>
        </w:numPr>
        <w:ind w:left="709" w:hanging="349"/>
        <w:rPr>
          <w:rFonts w:ascii="Arial" w:hAnsi="Arial" w:cs="Arial"/>
          <w:color w:val="44546A" w:themeColor="text2"/>
          <w:lang w:eastAsia="en-US"/>
        </w:rPr>
      </w:pPr>
      <w:r w:rsidRPr="008A169C">
        <w:rPr>
          <w:rFonts w:ascii="Arial" w:hAnsi="Arial" w:cs="Arial"/>
          <w:color w:val="44546A" w:themeColor="text2"/>
          <w:lang w:eastAsia="en-US"/>
        </w:rPr>
        <w:t>„Инвестбанк“ АД</w:t>
      </w:r>
    </w:p>
    <w:p w14:paraId="2C58E4DA" w14:textId="77777777" w:rsidR="00583B79" w:rsidRPr="00244227" w:rsidRDefault="00583B79" w:rsidP="00583B79">
      <w:pPr>
        <w:pStyle w:val="ListParagraph"/>
        <w:numPr>
          <w:ilvl w:val="0"/>
          <w:numId w:val="1"/>
        </w:numPr>
        <w:ind w:left="709" w:hanging="349"/>
        <w:rPr>
          <w:rFonts w:ascii="Arial" w:hAnsi="Arial" w:cs="Arial"/>
          <w:color w:val="44546A" w:themeColor="text2"/>
          <w:lang w:eastAsia="en-US"/>
        </w:rPr>
      </w:pPr>
      <w:r w:rsidRPr="00016ECF">
        <w:rPr>
          <w:rFonts w:ascii="Arial" w:hAnsi="Arial" w:cs="Arial"/>
          <w:color w:val="44546A" w:themeColor="text2"/>
          <w:lang w:eastAsia="en-US"/>
        </w:rPr>
        <w:t>„Интернешънъл Асет Банк“ АД</w:t>
      </w:r>
    </w:p>
    <w:p w14:paraId="69504F84" w14:textId="77777777" w:rsidR="00583B79" w:rsidRPr="008A169C" w:rsidRDefault="00583B79" w:rsidP="00583B79">
      <w:pPr>
        <w:pStyle w:val="ListParagraph"/>
        <w:numPr>
          <w:ilvl w:val="0"/>
          <w:numId w:val="1"/>
        </w:numPr>
        <w:ind w:left="709" w:hanging="349"/>
        <w:rPr>
          <w:rFonts w:ascii="Arial" w:hAnsi="Arial" w:cs="Arial"/>
          <w:color w:val="44546A" w:themeColor="text2"/>
          <w:lang w:eastAsia="en-US"/>
        </w:rPr>
      </w:pPr>
      <w:r w:rsidRPr="008A169C">
        <w:rPr>
          <w:rFonts w:ascii="Arial" w:hAnsi="Arial" w:cs="Arial"/>
          <w:color w:val="44546A" w:themeColor="text2"/>
          <w:lang w:eastAsia="en-US"/>
        </w:rPr>
        <w:t>„Обединена българска Банка" АД</w:t>
      </w:r>
    </w:p>
    <w:p w14:paraId="4907705E" w14:textId="77777777" w:rsidR="00583B79" w:rsidRPr="00C50A22" w:rsidRDefault="00583B79" w:rsidP="00583B79">
      <w:pPr>
        <w:pStyle w:val="ListParagraph"/>
        <w:numPr>
          <w:ilvl w:val="0"/>
          <w:numId w:val="1"/>
        </w:numPr>
        <w:ind w:left="709" w:hanging="349"/>
        <w:rPr>
          <w:rFonts w:ascii="Arial" w:hAnsi="Arial" w:cs="Arial"/>
          <w:color w:val="44546A" w:themeColor="text2"/>
          <w:lang w:eastAsia="en-US"/>
        </w:rPr>
      </w:pPr>
      <w:r w:rsidRPr="00C50A22">
        <w:rPr>
          <w:rFonts w:ascii="Arial" w:hAnsi="Arial" w:cs="Arial"/>
          <w:color w:val="44546A" w:themeColor="text2"/>
          <w:lang w:eastAsia="en-US"/>
        </w:rPr>
        <w:t xml:space="preserve">„Общинска Банка" АД </w:t>
      </w:r>
    </w:p>
    <w:p w14:paraId="3D6E91D4" w14:textId="77777777" w:rsidR="00583B79" w:rsidRDefault="00583B79" w:rsidP="00583B79">
      <w:pPr>
        <w:pStyle w:val="ListParagraph"/>
        <w:numPr>
          <w:ilvl w:val="0"/>
          <w:numId w:val="1"/>
        </w:numPr>
        <w:ind w:left="709" w:hanging="349"/>
        <w:rPr>
          <w:rFonts w:ascii="Arial" w:hAnsi="Arial" w:cs="Arial"/>
          <w:color w:val="44546A" w:themeColor="text2"/>
          <w:lang w:eastAsia="en-US"/>
        </w:rPr>
      </w:pPr>
      <w:r w:rsidRPr="00C50A22">
        <w:rPr>
          <w:rFonts w:ascii="Arial" w:hAnsi="Arial" w:cs="Arial"/>
          <w:color w:val="44546A" w:themeColor="text2"/>
          <w:lang w:eastAsia="en-US"/>
        </w:rPr>
        <w:t>„</w:t>
      </w:r>
      <w:proofErr w:type="spellStart"/>
      <w:r w:rsidRPr="00C50A22">
        <w:rPr>
          <w:rFonts w:ascii="Arial" w:hAnsi="Arial" w:cs="Arial"/>
          <w:color w:val="44546A" w:themeColor="text2"/>
          <w:lang w:eastAsia="en-US"/>
        </w:rPr>
        <w:t>ПроКредит</w:t>
      </w:r>
      <w:proofErr w:type="spellEnd"/>
      <w:r w:rsidRPr="00C50A22">
        <w:rPr>
          <w:rFonts w:ascii="Arial" w:hAnsi="Arial" w:cs="Arial"/>
          <w:color w:val="44546A" w:themeColor="text2"/>
          <w:lang w:eastAsia="en-US"/>
        </w:rPr>
        <w:t xml:space="preserve"> Банк България" ЕАД</w:t>
      </w:r>
    </w:p>
    <w:p w14:paraId="55DD3706" w14:textId="77777777" w:rsidR="00583B79" w:rsidRPr="00C50A22" w:rsidRDefault="00583B79" w:rsidP="00583B79">
      <w:pPr>
        <w:pStyle w:val="ListParagraph"/>
        <w:numPr>
          <w:ilvl w:val="0"/>
          <w:numId w:val="1"/>
        </w:numPr>
        <w:ind w:left="709" w:hanging="349"/>
        <w:rPr>
          <w:rFonts w:ascii="Arial" w:hAnsi="Arial" w:cs="Arial"/>
          <w:color w:val="44546A" w:themeColor="text2"/>
          <w:lang w:eastAsia="en-US"/>
        </w:rPr>
      </w:pPr>
      <w:r w:rsidRPr="00C50A22">
        <w:rPr>
          <w:rFonts w:ascii="Arial" w:hAnsi="Arial" w:cs="Arial"/>
          <w:color w:val="44546A" w:themeColor="text2"/>
          <w:lang w:eastAsia="en-US"/>
        </w:rPr>
        <w:t>„Тексим Банк" АД</w:t>
      </w:r>
    </w:p>
    <w:p w14:paraId="2294C62F" w14:textId="77777777" w:rsidR="00583B79" w:rsidRDefault="00583B79" w:rsidP="00583B79">
      <w:pPr>
        <w:pStyle w:val="ListParagraph"/>
        <w:numPr>
          <w:ilvl w:val="0"/>
          <w:numId w:val="1"/>
        </w:numPr>
        <w:ind w:left="709" w:hanging="349"/>
        <w:rPr>
          <w:rFonts w:ascii="Arial" w:hAnsi="Arial" w:cs="Arial"/>
          <w:color w:val="44546A" w:themeColor="text2"/>
          <w:lang w:eastAsia="en-US"/>
        </w:rPr>
      </w:pPr>
      <w:r w:rsidRPr="00C50A22">
        <w:rPr>
          <w:rFonts w:ascii="Arial" w:hAnsi="Arial" w:cs="Arial"/>
          <w:color w:val="44546A" w:themeColor="text2"/>
          <w:lang w:eastAsia="en-US"/>
        </w:rPr>
        <w:t>„Транскарт Файненшъл Сървисиз" ЕАД</w:t>
      </w:r>
    </w:p>
    <w:p w14:paraId="4083CD38" w14:textId="77777777" w:rsidR="00583B79" w:rsidRPr="00C50A22" w:rsidRDefault="00583B79" w:rsidP="00583B79">
      <w:pPr>
        <w:pStyle w:val="ListParagraph"/>
        <w:numPr>
          <w:ilvl w:val="0"/>
          <w:numId w:val="1"/>
        </w:numPr>
        <w:ind w:left="709" w:hanging="349"/>
        <w:rPr>
          <w:rFonts w:ascii="Arial" w:hAnsi="Arial" w:cs="Arial"/>
          <w:color w:val="44546A" w:themeColor="text2"/>
          <w:lang w:eastAsia="en-US"/>
        </w:rPr>
      </w:pPr>
      <w:r w:rsidRPr="00016ECF">
        <w:rPr>
          <w:rFonts w:ascii="Arial" w:hAnsi="Arial" w:cs="Arial"/>
          <w:color w:val="44546A" w:themeColor="text2"/>
          <w:lang w:eastAsia="en-US"/>
        </w:rPr>
        <w:t>„Уникредит Булбанк" АД</w:t>
      </w:r>
    </w:p>
    <w:p w14:paraId="1B64B683" w14:textId="77777777" w:rsidR="00583B79" w:rsidRPr="00C50A22" w:rsidRDefault="00583B79" w:rsidP="00583B79">
      <w:pPr>
        <w:pStyle w:val="ListParagraph"/>
        <w:numPr>
          <w:ilvl w:val="0"/>
          <w:numId w:val="1"/>
        </w:numPr>
        <w:ind w:left="709" w:hanging="349"/>
        <w:rPr>
          <w:rFonts w:ascii="Arial" w:hAnsi="Arial" w:cs="Arial"/>
          <w:color w:val="44546A" w:themeColor="text2"/>
          <w:lang w:eastAsia="en-US"/>
        </w:rPr>
      </w:pPr>
      <w:r w:rsidRPr="00016ECF">
        <w:rPr>
          <w:rFonts w:ascii="Arial" w:hAnsi="Arial" w:cs="Arial"/>
          <w:color w:val="44546A" w:themeColor="text2"/>
          <w:lang w:eastAsia="en-US"/>
        </w:rPr>
        <w:t>„Централна Кооперативна банка" АД</w:t>
      </w:r>
    </w:p>
    <w:p w14:paraId="01BA78EA" w14:textId="77777777" w:rsidR="00583B79" w:rsidRPr="00C50A22" w:rsidRDefault="00583B79" w:rsidP="00583B79">
      <w:pPr>
        <w:pStyle w:val="ListParagraph"/>
        <w:numPr>
          <w:ilvl w:val="0"/>
          <w:numId w:val="1"/>
        </w:numPr>
        <w:ind w:left="709" w:hanging="349"/>
        <w:rPr>
          <w:rFonts w:ascii="Arial" w:hAnsi="Arial" w:cs="Arial"/>
          <w:color w:val="44546A" w:themeColor="text2"/>
          <w:lang w:eastAsia="en-US"/>
        </w:rPr>
      </w:pPr>
      <w:r w:rsidRPr="00C50A22">
        <w:rPr>
          <w:rFonts w:ascii="Arial" w:hAnsi="Arial" w:cs="Arial"/>
          <w:color w:val="44546A" w:themeColor="text2"/>
          <w:lang w:eastAsia="en-US"/>
        </w:rPr>
        <w:t>„Юробанк България“ АД</w:t>
      </w:r>
    </w:p>
    <w:p w14:paraId="4F2DE99D" w14:textId="77777777" w:rsidR="00492CC3" w:rsidRPr="002C6461" w:rsidRDefault="00492CC3">
      <w:pPr>
        <w:rPr>
          <w:rFonts w:ascii="Arial" w:hAnsi="Arial" w:cs="Arial"/>
        </w:rPr>
      </w:pPr>
    </w:p>
    <w:sectPr w:rsidR="00492CC3" w:rsidRPr="002C6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476FD"/>
    <w:multiLevelType w:val="hybridMultilevel"/>
    <w:tmpl w:val="4E96390E"/>
    <w:lvl w:ilvl="0" w:tplc="599291DC">
      <w:numFmt w:val="bullet"/>
      <w:lvlText w:val=""/>
      <w:lvlJc w:val="left"/>
      <w:pPr>
        <w:ind w:left="1080" w:hanging="720"/>
      </w:pPr>
      <w:rPr>
        <w:rFonts w:ascii="Symbol" w:eastAsiaTheme="minorHAnsi" w:hAnsi="Symbol" w:cs="Arial" w:hint="default"/>
        <w:color w:val="44546A" w:themeColor="text2"/>
        <w:sz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93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79"/>
    <w:rsid w:val="002C6461"/>
    <w:rsid w:val="00492CC3"/>
    <w:rsid w:val="00583B79"/>
    <w:rsid w:val="00B7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D31E44"/>
  <w15:chartTrackingRefBased/>
  <w15:docId w15:val="{D29B5BD8-A0B3-4E1E-9570-DB9B7E1B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B79"/>
    <w:pPr>
      <w:spacing w:after="0" w:line="240" w:lineRule="auto"/>
      <w:ind w:left="720"/>
    </w:pPr>
    <w:rPr>
      <w:rFonts w:ascii="Calibri" w:hAnsi="Calibri" w:cs="Times New Roman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369</Characters>
  <Application>Microsoft Office Word</Application>
  <DocSecurity>0</DocSecurity>
  <Lines>11</Lines>
  <Paragraphs>11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Siana Krasteva</dc:creator>
  <cp:keywords/>
  <dc:description/>
  <cp:lastModifiedBy>Siana Krasteva</cp:lastModifiedBy>
  <cp:revision>1</cp:revision>
  <dcterms:created xsi:type="dcterms:W3CDTF">2023-05-09T12:29:00Z</dcterms:created>
  <dcterms:modified xsi:type="dcterms:W3CDTF">2023-05-09T12:29:00Z</dcterms:modified>
</cp:coreProperties>
</file>